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Коллекция энергоэффективных советов по экономии электроэнергии, тепла, воды и газа в быту</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94757A" w:rsidRPr="0094757A" w:rsidRDefault="0094757A" w:rsidP="0094757A">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Возьмите за правило: выходя гасить свет!</w:t>
      </w:r>
    </w:p>
    <w:p w:rsidR="0094757A" w:rsidRPr="0094757A" w:rsidRDefault="0094757A" w:rsidP="0094757A">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bookmarkStart w:id="0" w:name="_GoBack"/>
      <w:r w:rsidRPr="0094757A">
        <w:rPr>
          <w:rFonts w:ascii="Verdana" w:eastAsia="Times New Roman" w:hAnsi="Verdana" w:cs="Times New Roman"/>
          <w:b/>
          <w:bCs/>
          <w:color w:val="000000"/>
          <w:sz w:val="17"/>
          <w:szCs w:val="17"/>
          <w:lang w:eastAsia="ru-RU"/>
        </w:rPr>
        <w:t>Применяйте местные светильники, когда нет необходимости в общем освещении</w:t>
      </w:r>
    </w:p>
    <w:bookmarkEnd w:id="0"/>
    <w:p w:rsidR="0094757A" w:rsidRPr="0094757A" w:rsidRDefault="0094757A" w:rsidP="0094757A">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Установите двухтарифный счетчик</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Не всем известно, что у нас в стране, как и во многих, принята двухтарифная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двухтарифная система оплаты позволит сделать его «содержание» менее обременительным.</w:t>
      </w:r>
    </w:p>
    <w:p w:rsidR="0094757A" w:rsidRPr="0094757A" w:rsidRDefault="0094757A" w:rsidP="0094757A">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Замените лампы накаливания на энергосберегающие</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Хотя энергосберегающие лампы стоят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94757A" w:rsidRPr="0094757A" w:rsidRDefault="0094757A" w:rsidP="0094757A">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Отключайте электроприборы, длительное время находящиеся в режиме ожидания</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кВт</w:t>
      </w:r>
      <w:r w:rsidRPr="0094757A">
        <w:rPr>
          <w:rFonts w:ascii="Arial" w:eastAsia="Times New Roman" w:hAnsi="Arial" w:cs="Arial"/>
          <w:color w:val="000000"/>
          <w:sz w:val="17"/>
          <w:szCs w:val="17"/>
          <w:lang w:eastAsia="ru-RU"/>
        </w:rPr>
        <w:t>˟</w:t>
      </w:r>
      <w:r w:rsidRPr="0094757A">
        <w:rPr>
          <w:rFonts w:ascii="Verdana" w:eastAsia="Times New Roman" w:hAnsi="Verdana" w:cs="Verdana"/>
          <w:color w:val="000000"/>
          <w:sz w:val="17"/>
          <w:szCs w:val="17"/>
          <w:lang w:eastAsia="ru-RU"/>
        </w:rPr>
        <w:t>час</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Новые</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жидкокристаллические</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и</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плазменные</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телевизоры</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потребляют</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больше</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электроэнергии</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чем</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обычный</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телевизор</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с</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электронно</w:t>
      </w:r>
      <w:r w:rsidRPr="0094757A">
        <w:rPr>
          <w:rFonts w:ascii="Verdana" w:eastAsia="Times New Roman" w:hAnsi="Verdana" w:cs="Times New Roman"/>
          <w:color w:val="000000"/>
          <w:sz w:val="17"/>
          <w:szCs w:val="17"/>
          <w:lang w:eastAsia="ru-RU"/>
        </w:rPr>
        <w:t>-</w:t>
      </w:r>
      <w:r w:rsidRPr="0094757A">
        <w:rPr>
          <w:rFonts w:ascii="Verdana" w:eastAsia="Times New Roman" w:hAnsi="Verdana" w:cs="Verdana"/>
          <w:color w:val="000000"/>
          <w:sz w:val="17"/>
          <w:szCs w:val="17"/>
          <w:lang w:eastAsia="ru-RU"/>
        </w:rPr>
        <w:t>лучевой</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трубкой</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Для</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самых</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мощных</w:t>
      </w:r>
      <w:r w:rsidRPr="0094757A">
        <w:rPr>
          <w:rFonts w:ascii="Verdana" w:eastAsia="Times New Roman" w:hAnsi="Verdana" w:cs="Times New Roman"/>
          <w:color w:val="000000"/>
          <w:sz w:val="17"/>
          <w:szCs w:val="17"/>
          <w:lang w:eastAsia="ru-RU"/>
        </w:rPr>
        <w:t xml:space="preserve"> </w:t>
      </w:r>
      <w:r w:rsidRPr="0094757A">
        <w:rPr>
          <w:rFonts w:ascii="Verdana" w:eastAsia="Times New Roman" w:hAnsi="Verdana" w:cs="Verdana"/>
          <w:color w:val="000000"/>
          <w:sz w:val="17"/>
          <w:szCs w:val="17"/>
          <w:lang w:eastAsia="ru-RU"/>
        </w:rPr>
        <w:t>телевиз</w:t>
      </w:r>
      <w:r w:rsidRPr="0094757A">
        <w:rPr>
          <w:rFonts w:ascii="Verdana" w:eastAsia="Times New Roman" w:hAnsi="Verdana" w:cs="Times New Roman"/>
          <w:color w:val="000000"/>
          <w:sz w:val="17"/>
          <w:szCs w:val="17"/>
          <w:lang w:eastAsia="ru-RU"/>
        </w:rPr>
        <w:t>оров новейшего образца показатели таковы: 400 Вт во время работы и около 4 Вт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ВКЛ/ВЫКЛ)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w:t>
      </w:r>
    </w:p>
    <w:p w:rsidR="0094757A" w:rsidRPr="0094757A" w:rsidRDefault="0094757A" w:rsidP="0094757A">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Применяйте бытовую технику класса энергоэффективности не ниже А</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Бытовая техника класса А по энергозатратности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30°С, 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94757A" w:rsidRPr="0094757A" w:rsidRDefault="0094757A" w:rsidP="0094757A">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Правильно установите холодильник</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94757A" w:rsidRPr="0094757A" w:rsidRDefault="0094757A" w:rsidP="0094757A">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lastRenderedPageBreak/>
        <w:t>Охлаждайте приготовленную пищу перед помещением в холодильник и не оставляйте его дверцу открытой</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w:t>
      </w:r>
    </w:p>
    <w:p w:rsidR="0094757A" w:rsidRPr="0094757A" w:rsidRDefault="0094757A" w:rsidP="0094757A">
      <w:pPr>
        <w:numPr>
          <w:ilvl w:val="0"/>
          <w:numId w:val="7"/>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Размораживайте холодильник чаще</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94757A" w:rsidRPr="0094757A" w:rsidRDefault="0094757A" w:rsidP="0094757A">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Следите за состоянием плиты на кухне</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кВт·ч, холодильник примерно 450 кВт·ч, то электроплита – больше 1000 кВт·ч.</w:t>
      </w:r>
    </w:p>
    <w:p w:rsidR="0094757A" w:rsidRPr="0094757A" w:rsidRDefault="0094757A" w:rsidP="0094757A">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Пользуйтесь остаточным теплом бытовых приборов</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теплоотражателем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94757A" w:rsidRPr="0094757A" w:rsidRDefault="0094757A" w:rsidP="0094757A">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Почистите чайник от накипи и кипятите столько воды, сколько хотите использовать</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94757A" w:rsidRPr="0094757A" w:rsidRDefault="0094757A" w:rsidP="0094757A">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Используйте для покраски стен и потолков светлые тона</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Гладкая белая стена отражает 80% лучей и затраты на освещение сокращаются на 10-15%.</w:t>
      </w:r>
    </w:p>
    <w:p w:rsidR="0094757A" w:rsidRPr="0094757A" w:rsidRDefault="0094757A" w:rsidP="0094757A">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Не пренебрегайте естественным освещением</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Использование солнечного света – это один из самых существенных резервов экономии электрической энергии.</w:t>
      </w:r>
    </w:p>
    <w:p w:rsidR="0094757A" w:rsidRPr="0094757A" w:rsidRDefault="0094757A" w:rsidP="0094757A">
      <w:pPr>
        <w:numPr>
          <w:ilvl w:val="0"/>
          <w:numId w:val="13"/>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Установите на радиаторы отопления регулятор теплоподачи</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94757A" w:rsidRPr="0094757A" w:rsidRDefault="0094757A" w:rsidP="0094757A">
      <w:pPr>
        <w:numPr>
          <w:ilvl w:val="0"/>
          <w:numId w:val="14"/>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Не задвигайте батареи мебелью</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Преграды мешают теплому воздуху равномерно распространяться по комнате и снижают теплоотдачу радиаторов на 20%.</w:t>
      </w:r>
    </w:p>
    <w:p w:rsidR="0094757A" w:rsidRPr="0094757A" w:rsidRDefault="0094757A" w:rsidP="0094757A">
      <w:pPr>
        <w:numPr>
          <w:ilvl w:val="0"/>
          <w:numId w:val="15"/>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Закрывайте шторы на ночь</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lastRenderedPageBreak/>
        <w:t>Повесьте на окна плотные занавески и закрывайте их только на ночь. Это поможет сохранить тепло в доме.</w:t>
      </w:r>
    </w:p>
    <w:p w:rsidR="0094757A" w:rsidRPr="0094757A" w:rsidRDefault="0094757A" w:rsidP="0094757A">
      <w:pPr>
        <w:numPr>
          <w:ilvl w:val="0"/>
          <w:numId w:val="16"/>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Установите теплоотражающие экраны</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Стена за радиатором может нагреваться до 50°С.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изолона или простой алюминиевой фольги, продаваемых в магазинах стройматериалов. Можно самостоятельно просто приклеить изолон или алюминиевую фольгу к стене за радиатором на клей «Момент». Это повысит температуру в комнате в среднем на 2 градуса.</w:t>
      </w:r>
    </w:p>
    <w:p w:rsidR="0094757A" w:rsidRPr="0094757A" w:rsidRDefault="0094757A" w:rsidP="0094757A">
      <w:pPr>
        <w:numPr>
          <w:ilvl w:val="0"/>
          <w:numId w:val="17"/>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Замените чугунные радиаторы на алюминиевые или биметаллические</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94757A" w:rsidRPr="0094757A" w:rsidRDefault="0094757A" w:rsidP="0094757A">
      <w:pPr>
        <w:numPr>
          <w:ilvl w:val="0"/>
          <w:numId w:val="18"/>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Утеплите окна!</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4–5°С и позволит отказаться от электрообогревателя, который за сезон может потреблять до 4000 кВт·ч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саморасширяющиеся герметизирующие ленты, силиконовые и акриловые герметики. Повышение температуры воздуха в помещении на 1-2 градуса обеспечено.</w:t>
      </w:r>
    </w:p>
    <w:p w:rsidR="0094757A" w:rsidRPr="0094757A" w:rsidRDefault="0094757A" w:rsidP="0094757A">
      <w:pPr>
        <w:numPr>
          <w:ilvl w:val="0"/>
          <w:numId w:val="19"/>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Проветривайте эффективно</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проветриватели.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94757A" w:rsidRPr="0094757A" w:rsidRDefault="0094757A" w:rsidP="0094757A">
      <w:pPr>
        <w:numPr>
          <w:ilvl w:val="0"/>
          <w:numId w:val="20"/>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Утеплите лоджию и балкон</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94757A" w:rsidRPr="0094757A" w:rsidRDefault="0094757A" w:rsidP="0094757A">
      <w:pPr>
        <w:numPr>
          <w:ilvl w:val="0"/>
          <w:numId w:val="21"/>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Утеплите входную дверь</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94757A" w:rsidRPr="0094757A" w:rsidRDefault="0094757A" w:rsidP="0094757A">
      <w:pPr>
        <w:numPr>
          <w:ilvl w:val="0"/>
          <w:numId w:val="22"/>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Утеплите стены</w:t>
      </w:r>
    </w:p>
    <w:p w:rsidR="0094757A" w:rsidRPr="0094757A" w:rsidRDefault="0094757A" w:rsidP="0094757A">
      <w:pPr>
        <w:numPr>
          <w:ilvl w:val="0"/>
          <w:numId w:val="22"/>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Не дайте теплу уйти через пол</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10% теплопотерь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пенополистирола или пенофола. Это гигиеничные, экологичные и безопасные в пожарном отношении современные материалы.</w:t>
      </w:r>
    </w:p>
    <w:p w:rsidR="0094757A" w:rsidRPr="0094757A" w:rsidRDefault="0094757A" w:rsidP="0094757A">
      <w:pPr>
        <w:numPr>
          <w:ilvl w:val="0"/>
          <w:numId w:val="23"/>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lastRenderedPageBreak/>
        <w:t>Проследите за тем, чтобы дверь в подъезд плотно закрывалась</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94757A" w:rsidRPr="0094757A" w:rsidRDefault="0094757A" w:rsidP="0094757A">
      <w:pPr>
        <w:numPr>
          <w:ilvl w:val="0"/>
          <w:numId w:val="24"/>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Установите счетчики горячего и холодного водоснабжения</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94757A" w:rsidRPr="0094757A" w:rsidRDefault="0094757A" w:rsidP="0094757A">
      <w:pPr>
        <w:numPr>
          <w:ilvl w:val="0"/>
          <w:numId w:val="25"/>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Предпочитайте душ приему ванны</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w:t>
      </w:r>
    </w:p>
    <w:p w:rsidR="0094757A" w:rsidRPr="0094757A" w:rsidRDefault="0094757A" w:rsidP="0094757A">
      <w:pPr>
        <w:numPr>
          <w:ilvl w:val="0"/>
          <w:numId w:val="26"/>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Почините или замените все протекающие краны</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Из капающего крана вытекает без всякой пользы 24 литра воды в сутки - 720 литров в месяц, что составляет 8640 литров год.</w:t>
      </w:r>
    </w:p>
    <w:p w:rsidR="0094757A" w:rsidRPr="0094757A" w:rsidRDefault="0094757A" w:rsidP="0094757A">
      <w:pPr>
        <w:numPr>
          <w:ilvl w:val="0"/>
          <w:numId w:val="27"/>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При выборе смесителей отдавайте предпочтение рычаговым</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Рычаговые смесители быстрее смешивают воду, чем смесители с двумя кранами, а значит, при подборе оптимальной температуры меньше воды уходит «впустую».</w:t>
      </w:r>
    </w:p>
    <w:p w:rsidR="0094757A" w:rsidRPr="0094757A" w:rsidRDefault="0094757A" w:rsidP="0094757A">
      <w:pPr>
        <w:numPr>
          <w:ilvl w:val="0"/>
          <w:numId w:val="28"/>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Не размораживайте продукты под струей воды</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94757A" w:rsidRPr="0094757A" w:rsidRDefault="0094757A" w:rsidP="0094757A">
      <w:pPr>
        <w:numPr>
          <w:ilvl w:val="0"/>
          <w:numId w:val="29"/>
        </w:num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При мытье посуды не держите кран постоянно открытым</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Использование проточной воды расточительно вдвойне, поскольку увеличивается не только расход воды, но и расход моющих средств. Если между ополаскиваниями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Запишите показания счетчиков до и после всех предпочтенных вами мероприятий и проанализируйте, в каком размере сократилось потребление.</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b/>
          <w:bCs/>
          <w:color w:val="000000"/>
          <w:sz w:val="17"/>
          <w:szCs w:val="17"/>
          <w:lang w:eastAsia="ru-RU"/>
        </w:rPr>
        <w:t>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 </w:t>
      </w:r>
    </w:p>
    <w:p w:rsidR="0094757A" w:rsidRPr="0094757A" w:rsidRDefault="0094757A" w:rsidP="0094757A">
      <w:pPr>
        <w:spacing w:before="100" w:beforeAutospacing="1" w:after="100" w:afterAutospacing="1" w:line="240" w:lineRule="auto"/>
        <w:rPr>
          <w:rFonts w:ascii="Verdana" w:eastAsia="Times New Roman" w:hAnsi="Verdana" w:cs="Times New Roman"/>
          <w:color w:val="000000"/>
          <w:sz w:val="17"/>
          <w:szCs w:val="17"/>
          <w:lang w:eastAsia="ru-RU"/>
        </w:rPr>
      </w:pPr>
      <w:r w:rsidRPr="0094757A">
        <w:rPr>
          <w:rFonts w:ascii="Verdana" w:eastAsia="Times New Roman" w:hAnsi="Verdana" w:cs="Times New Roman"/>
          <w:color w:val="000000"/>
          <w:sz w:val="17"/>
          <w:szCs w:val="17"/>
          <w:lang w:eastAsia="ru-RU"/>
        </w:rPr>
        <w:t> </w:t>
      </w:r>
    </w:p>
    <w:p w:rsidR="0046590E" w:rsidRDefault="0046590E"/>
    <w:sectPr w:rsidR="0046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443"/>
    <w:multiLevelType w:val="multilevel"/>
    <w:tmpl w:val="F4E6CB7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382"/>
    <w:multiLevelType w:val="multilevel"/>
    <w:tmpl w:val="4678DF5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51D01"/>
    <w:multiLevelType w:val="multilevel"/>
    <w:tmpl w:val="B6EAD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30029"/>
    <w:multiLevelType w:val="multilevel"/>
    <w:tmpl w:val="B72201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A368E"/>
    <w:multiLevelType w:val="multilevel"/>
    <w:tmpl w:val="49A237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91A9F"/>
    <w:multiLevelType w:val="multilevel"/>
    <w:tmpl w:val="01EC21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83C37"/>
    <w:multiLevelType w:val="multilevel"/>
    <w:tmpl w:val="78C81C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B606B"/>
    <w:multiLevelType w:val="multilevel"/>
    <w:tmpl w:val="6130000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0A099E"/>
    <w:multiLevelType w:val="multilevel"/>
    <w:tmpl w:val="2D9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1789E"/>
    <w:multiLevelType w:val="multilevel"/>
    <w:tmpl w:val="43EABF8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B49B3"/>
    <w:multiLevelType w:val="multilevel"/>
    <w:tmpl w:val="4B0C84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D1809"/>
    <w:multiLevelType w:val="multilevel"/>
    <w:tmpl w:val="A2369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D3235"/>
    <w:multiLevelType w:val="multilevel"/>
    <w:tmpl w:val="B68A7D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22502"/>
    <w:multiLevelType w:val="multilevel"/>
    <w:tmpl w:val="010A1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7714EA"/>
    <w:multiLevelType w:val="multilevel"/>
    <w:tmpl w:val="25B03B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4D7B07"/>
    <w:multiLevelType w:val="multilevel"/>
    <w:tmpl w:val="FD427F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D15C8"/>
    <w:multiLevelType w:val="multilevel"/>
    <w:tmpl w:val="9530D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C775B"/>
    <w:multiLevelType w:val="multilevel"/>
    <w:tmpl w:val="51C0CC9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C60D7C"/>
    <w:multiLevelType w:val="multilevel"/>
    <w:tmpl w:val="DB9694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17445E"/>
    <w:multiLevelType w:val="multilevel"/>
    <w:tmpl w:val="21C4D3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5A7"/>
    <w:multiLevelType w:val="multilevel"/>
    <w:tmpl w:val="0D84EE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21C39"/>
    <w:multiLevelType w:val="multilevel"/>
    <w:tmpl w:val="F8AC6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8654E"/>
    <w:multiLevelType w:val="multilevel"/>
    <w:tmpl w:val="37EA81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D6155F"/>
    <w:multiLevelType w:val="multilevel"/>
    <w:tmpl w:val="2E7A5C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F57D5"/>
    <w:multiLevelType w:val="multilevel"/>
    <w:tmpl w:val="9000E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1F7152"/>
    <w:multiLevelType w:val="multilevel"/>
    <w:tmpl w:val="454CF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3083A"/>
    <w:multiLevelType w:val="multilevel"/>
    <w:tmpl w:val="96A254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65AC0"/>
    <w:multiLevelType w:val="multilevel"/>
    <w:tmpl w:val="70A4A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C003E0"/>
    <w:multiLevelType w:val="multilevel"/>
    <w:tmpl w:val="D48CB1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21"/>
  </w:num>
  <w:num w:numId="4">
    <w:abstractNumId w:val="11"/>
  </w:num>
  <w:num w:numId="5">
    <w:abstractNumId w:val="24"/>
  </w:num>
  <w:num w:numId="6">
    <w:abstractNumId w:val="25"/>
  </w:num>
  <w:num w:numId="7">
    <w:abstractNumId w:val="22"/>
  </w:num>
  <w:num w:numId="8">
    <w:abstractNumId w:val="16"/>
  </w:num>
  <w:num w:numId="9">
    <w:abstractNumId w:val="4"/>
  </w:num>
  <w:num w:numId="10">
    <w:abstractNumId w:val="12"/>
  </w:num>
  <w:num w:numId="11">
    <w:abstractNumId w:val="6"/>
  </w:num>
  <w:num w:numId="12">
    <w:abstractNumId w:val="13"/>
  </w:num>
  <w:num w:numId="13">
    <w:abstractNumId w:val="27"/>
  </w:num>
  <w:num w:numId="14">
    <w:abstractNumId w:val="26"/>
  </w:num>
  <w:num w:numId="15">
    <w:abstractNumId w:val="5"/>
  </w:num>
  <w:num w:numId="16">
    <w:abstractNumId w:val="19"/>
  </w:num>
  <w:num w:numId="17">
    <w:abstractNumId w:val="18"/>
  </w:num>
  <w:num w:numId="18">
    <w:abstractNumId w:val="20"/>
  </w:num>
  <w:num w:numId="19">
    <w:abstractNumId w:val="7"/>
  </w:num>
  <w:num w:numId="20">
    <w:abstractNumId w:val="10"/>
  </w:num>
  <w:num w:numId="21">
    <w:abstractNumId w:val="17"/>
  </w:num>
  <w:num w:numId="22">
    <w:abstractNumId w:val="3"/>
  </w:num>
  <w:num w:numId="23">
    <w:abstractNumId w:val="14"/>
  </w:num>
  <w:num w:numId="24">
    <w:abstractNumId w:val="28"/>
  </w:num>
  <w:num w:numId="25">
    <w:abstractNumId w:val="23"/>
  </w:num>
  <w:num w:numId="26">
    <w:abstractNumId w:val="1"/>
  </w:num>
  <w:num w:numId="27">
    <w:abstractNumId w:val="0"/>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7A"/>
    <w:rsid w:val="0046590E"/>
    <w:rsid w:val="0094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BEDC-BFFC-4EA1-BF04-4E8593F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Рыжкова</dc:creator>
  <cp:keywords/>
  <dc:description/>
  <cp:lastModifiedBy>Юлия Рыжкова</cp:lastModifiedBy>
  <cp:revision>1</cp:revision>
  <dcterms:created xsi:type="dcterms:W3CDTF">2018-01-24T11:21:00Z</dcterms:created>
  <dcterms:modified xsi:type="dcterms:W3CDTF">2018-01-24T11:21:00Z</dcterms:modified>
</cp:coreProperties>
</file>