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6D" w:rsidRDefault="0049266D" w:rsidP="00A95A66">
      <w:pPr>
        <w:pStyle w:val="Title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266D" w:rsidRDefault="0049266D" w:rsidP="00A4158B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49266D" w:rsidRDefault="0049266D" w:rsidP="001F579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0.25pt">
            <v:imagedata r:id="rId7" o:title=""/>
          </v:shape>
        </w:pict>
      </w:r>
    </w:p>
    <w:p w:rsidR="0049266D" w:rsidRDefault="0049266D" w:rsidP="00A95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49266D" w:rsidRDefault="0049266D" w:rsidP="00A95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9266D" w:rsidRDefault="0049266D" w:rsidP="001F5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49266D" w:rsidRDefault="0049266D" w:rsidP="001F5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49266D" w:rsidRDefault="0049266D" w:rsidP="001F5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49266D" w:rsidRDefault="0049266D" w:rsidP="001F5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49266D" w:rsidRDefault="0049266D" w:rsidP="001F57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РЕШЕНИЕ </w:t>
      </w:r>
    </w:p>
    <w:p w:rsidR="0049266D" w:rsidRDefault="0049266D" w:rsidP="001F579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266D" w:rsidRDefault="0049266D" w:rsidP="001F57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29 апреля 2021 года                                                                                                 № 23</w:t>
      </w:r>
    </w:p>
    <w:p w:rsidR="0049266D" w:rsidRDefault="0049266D" w:rsidP="00A41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266D" w:rsidRDefault="0049266D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 утверждении положения о постановке на учет воинских захоронений, выявленных н</w:t>
      </w:r>
      <w:r>
        <w:rPr>
          <w:rFonts w:ascii="Times New Roman" w:hAnsi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Хваловское сельское поселение </w:t>
      </w:r>
      <w:r>
        <w:rPr>
          <w:rFonts w:ascii="Times New Roman" w:hAnsi="Times New Roman"/>
          <w:iCs/>
          <w:sz w:val="28"/>
          <w:szCs w:val="28"/>
        </w:rPr>
        <w:t xml:space="preserve">и увековечении имен погибших воинов </w:t>
      </w:r>
    </w:p>
    <w:p w:rsidR="0049266D" w:rsidRDefault="0049266D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49266D" w:rsidRDefault="0049266D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49266D" w:rsidRDefault="0049266D" w:rsidP="00A415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</w:t>
      </w:r>
      <w:r w:rsidRPr="0069574F">
        <w:rPr>
          <w:rFonts w:ascii="Times New Roman" w:hAnsi="Times New Roman"/>
          <w:sz w:val="28"/>
          <w:szCs w:val="28"/>
        </w:rPr>
        <w:t xml:space="preserve">самоуправления в Российской Федерации», Законом </w:t>
      </w:r>
      <w:r w:rsidRPr="0069574F">
        <w:rPr>
          <w:rFonts w:ascii="Times New Roman" w:hAnsi="Times New Roman"/>
          <w:bCs/>
          <w:sz w:val="28"/>
          <w:szCs w:val="28"/>
        </w:rPr>
        <w:t xml:space="preserve">Российской Федерации от 14.01.1993 № 4292-1 «Об увековечении памяти погибших при защите Отечества», Федеральным законом от </w:t>
      </w:r>
      <w:r w:rsidRPr="0069574F">
        <w:rPr>
          <w:rStyle w:val="1"/>
          <w:sz w:val="28"/>
          <w:szCs w:val="28"/>
        </w:rPr>
        <w:t xml:space="preserve">12.01.1996 </w:t>
      </w:r>
      <w:r>
        <w:rPr>
          <w:rFonts w:ascii="Times New Roman" w:hAnsi="Times New Roman"/>
          <w:bCs/>
          <w:sz w:val="28"/>
          <w:szCs w:val="28"/>
        </w:rPr>
        <w:t>№</w:t>
      </w:r>
      <w:r w:rsidRPr="0069574F">
        <w:rPr>
          <w:rFonts w:ascii="Times New Roman" w:hAnsi="Times New Roman"/>
          <w:bCs/>
          <w:sz w:val="28"/>
          <w:szCs w:val="28"/>
        </w:rPr>
        <w:t>8-ФЗ «О погребении и похоронном деле»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9574F">
        <w:rPr>
          <w:rFonts w:ascii="Times New Roman" w:hAnsi="Times New Roman"/>
          <w:sz w:val="28"/>
          <w:szCs w:val="28"/>
        </w:rPr>
        <w:t>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Хваловское сельское поселение</w:t>
      </w:r>
      <w:r w:rsidRPr="0069574F">
        <w:rPr>
          <w:rFonts w:ascii="Times New Roman" w:hAnsi="Times New Roman"/>
          <w:sz w:val="28"/>
          <w:szCs w:val="28"/>
        </w:rPr>
        <w:t>, совет депутатов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Хваловское сельское поселение (далее - Совет депутатов)</w:t>
      </w:r>
    </w:p>
    <w:p w:rsidR="0049266D" w:rsidRDefault="0049266D" w:rsidP="00A4158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9266D" w:rsidRDefault="0049266D" w:rsidP="00A4158B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9266D" w:rsidRDefault="0049266D" w:rsidP="00A4158B">
      <w:pPr>
        <w:spacing w:after="0" w:line="240" w:lineRule="auto"/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49266D" w:rsidRDefault="0049266D" w:rsidP="00A4158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iCs/>
          <w:sz w:val="28"/>
          <w:szCs w:val="28"/>
        </w:rPr>
        <w:t>положение о постановке на учет воинских захоронений, выявленных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Хваловское сельское поселение и увековечении </w:t>
      </w:r>
      <w:r>
        <w:rPr>
          <w:rFonts w:ascii="Times New Roman" w:hAnsi="Times New Roman"/>
          <w:iCs/>
          <w:sz w:val="28"/>
          <w:szCs w:val="28"/>
        </w:rPr>
        <w:t xml:space="preserve">имен погибших воинов,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66D" w:rsidRDefault="0049266D" w:rsidP="00A4158B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данное постановление в газете «Провинция. Северо-Запад» и разместить на официальном сайте муниципального образования.</w:t>
      </w:r>
    </w:p>
    <w:p w:rsidR="0049266D" w:rsidRDefault="0049266D" w:rsidP="00A4158B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Решение вступает в законную силу после его официального опубликования (обнародования).</w:t>
      </w:r>
    </w:p>
    <w:p w:rsidR="0049266D" w:rsidRDefault="0049266D" w:rsidP="00A4158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66D" w:rsidRDefault="0049266D" w:rsidP="00A4158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49266D" w:rsidRDefault="0049266D" w:rsidP="00A4158B">
      <w:pPr>
        <w:pStyle w:val="10"/>
        <w:rPr>
          <w:b/>
          <w:sz w:val="32"/>
          <w:szCs w:val="32"/>
        </w:rPr>
      </w:pPr>
      <w:r>
        <w:rPr>
          <w:sz w:val="28"/>
          <w:szCs w:val="28"/>
        </w:rPr>
        <w:t xml:space="preserve">Глава муниципального образования                            Н.А.Аникин </w:t>
      </w:r>
    </w:p>
    <w:p w:rsidR="0049266D" w:rsidRDefault="0049266D" w:rsidP="0003242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депутатов от 29.04.2021года № 23</w:t>
      </w:r>
    </w:p>
    <w:p w:rsidR="0049266D" w:rsidRDefault="0049266D" w:rsidP="00032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Положение </w:t>
      </w:r>
    </w:p>
    <w:p w:rsidR="0049266D" w:rsidRPr="00B424FE" w:rsidRDefault="0049266D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о постановке на учет </w:t>
      </w:r>
      <w:r w:rsidRPr="00B424FE">
        <w:rPr>
          <w:rFonts w:ascii="Times New Roman" w:hAnsi="Times New Roman"/>
          <w:b/>
          <w:iCs/>
          <w:sz w:val="28"/>
          <w:szCs w:val="28"/>
        </w:rPr>
        <w:t>воинских захоронений</w:t>
      </w:r>
      <w:r>
        <w:rPr>
          <w:rFonts w:ascii="Times New Roman" w:hAnsi="Times New Roman"/>
          <w:b/>
          <w:iCs/>
          <w:sz w:val="28"/>
          <w:szCs w:val="28"/>
        </w:rPr>
        <w:t>, выявленных</w:t>
      </w:r>
      <w:r w:rsidRPr="00B424FE">
        <w:rPr>
          <w:rFonts w:ascii="Times New Roman" w:hAnsi="Times New Roman"/>
          <w:b/>
          <w:iCs/>
          <w:sz w:val="28"/>
          <w:szCs w:val="28"/>
        </w:rPr>
        <w:t xml:space="preserve"> н</w:t>
      </w:r>
      <w:r w:rsidRPr="00B424FE">
        <w:rPr>
          <w:rFonts w:ascii="Times New Roman" w:hAnsi="Times New Roman"/>
          <w:b/>
          <w:sz w:val="28"/>
          <w:szCs w:val="28"/>
        </w:rPr>
        <w:t xml:space="preserve">а территории </w:t>
      </w:r>
      <w:r w:rsidRPr="00B424F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color w:val="000000"/>
          <w:sz w:val="28"/>
          <w:szCs w:val="28"/>
        </w:rPr>
        <w:t>Хваловское сельское поселение</w:t>
      </w:r>
      <w:r w:rsidRPr="00B424FE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Pr="00B424FE">
        <w:rPr>
          <w:rFonts w:ascii="Times New Roman" w:hAnsi="Times New Roman"/>
          <w:b/>
          <w:bCs/>
          <w:kern w:val="28"/>
          <w:sz w:val="28"/>
          <w:szCs w:val="28"/>
        </w:rPr>
        <w:t xml:space="preserve">увековечении </w:t>
      </w:r>
      <w:r w:rsidRPr="00B424FE">
        <w:rPr>
          <w:rFonts w:ascii="Times New Roman" w:hAnsi="Times New Roman"/>
          <w:b/>
          <w:iCs/>
          <w:sz w:val="28"/>
          <w:szCs w:val="28"/>
        </w:rPr>
        <w:t>имен погибших воинов</w:t>
      </w: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266D" w:rsidRPr="00AD783A" w:rsidRDefault="0049266D" w:rsidP="00AD78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783A">
        <w:rPr>
          <w:rFonts w:ascii="Times New Roman" w:hAnsi="Times New Roman"/>
          <w:b/>
          <w:color w:val="000000"/>
          <w:sz w:val="28"/>
          <w:szCs w:val="28"/>
        </w:rPr>
        <w:t>1. Общие положения.</w:t>
      </w:r>
    </w:p>
    <w:p w:rsidR="0049266D" w:rsidRDefault="0049266D" w:rsidP="00A4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266D" w:rsidRDefault="0049266D" w:rsidP="00E10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Настоящее </w:t>
      </w:r>
      <w:r>
        <w:rPr>
          <w:rFonts w:ascii="Times New Roman" w:hAnsi="Times New Roman"/>
          <w:iCs/>
          <w:sz w:val="28"/>
          <w:szCs w:val="28"/>
        </w:rPr>
        <w:t>положение о постановке на учет воинских захоронений, выявленных н</w:t>
      </w:r>
      <w:r>
        <w:rPr>
          <w:rFonts w:ascii="Times New Roman" w:hAnsi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Хваловское сельское поселение и увековечении </w:t>
      </w:r>
      <w:r>
        <w:rPr>
          <w:rFonts w:ascii="Times New Roman" w:hAnsi="Times New Roman"/>
          <w:iCs/>
          <w:sz w:val="28"/>
          <w:szCs w:val="28"/>
        </w:rPr>
        <w:t>имен погибших воинов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- Положение) регламентирует отношения, складывающиеся на территории муниципального образования Хваловское сельское поселение в сфере </w:t>
      </w:r>
      <w:r>
        <w:rPr>
          <w:rFonts w:ascii="Times New Roman" w:hAnsi="Times New Roman"/>
          <w:iCs/>
          <w:sz w:val="28"/>
          <w:szCs w:val="28"/>
        </w:rPr>
        <w:t xml:space="preserve">постановки на учет воинских захоронений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и увековечения </w:t>
      </w:r>
      <w:r>
        <w:rPr>
          <w:rFonts w:ascii="Times New Roman" w:hAnsi="Times New Roman"/>
          <w:iCs/>
          <w:sz w:val="28"/>
          <w:szCs w:val="28"/>
        </w:rPr>
        <w:t>имен погибших воинов.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266D" w:rsidRDefault="0049266D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AD783A">
        <w:rPr>
          <w:sz w:val="28"/>
          <w:szCs w:val="28"/>
        </w:rPr>
        <w:t>1.2. Воинскими захоронениями считаются не только захоронения бойцов и командиров Красной армии, погибших в период Великой Отечественной войны 1941-1945 годов, а все захоронения погибших при защите Отечества, включая захоронения периода Гражданской, Советско-финляндской войн и могилы военнослужащих Советской и Российской армии, погибших при исполнении служебного долга, как за пределами Отечества, так и в антитеррористических операциях на территории Российской Федерации.</w:t>
      </w:r>
    </w:p>
    <w:p w:rsidR="0049266D" w:rsidRDefault="0049266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Старыми военными и ранее неизвестными захоронениями считаются захоронения погибших в боевых действиях, проходивших на территории Российской Федерации, а также захоронения жертв массовых репрессий.</w:t>
      </w:r>
    </w:p>
    <w:p w:rsidR="0049266D" w:rsidRDefault="0049266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Поисковая работа организуется и проводится общественно-государственными объединениями, </w:t>
      </w:r>
      <w:r w:rsidRPr="00856820">
        <w:rPr>
          <w:rFonts w:ascii="Times New Roman" w:hAnsi="Times New Roman"/>
          <w:sz w:val="28"/>
          <w:szCs w:val="28"/>
        </w:rPr>
        <w:t xml:space="preserve">общественными объединениями, уполномоченными на проведение такой работы, в </w:t>
      </w:r>
      <w:hyperlink r:id="rId8" w:history="1">
        <w:r w:rsidRPr="00856820">
          <w:rPr>
            <w:rFonts w:ascii="Times New Roman" w:hAnsi="Times New Roman"/>
            <w:sz w:val="28"/>
            <w:szCs w:val="28"/>
          </w:rPr>
          <w:t>порядке</w:t>
        </w:r>
      </w:hyperlink>
      <w:r w:rsidRPr="00856820">
        <w:rPr>
          <w:rFonts w:ascii="Times New Roman" w:hAnsi="Times New Roman"/>
          <w:sz w:val="28"/>
          <w:szCs w:val="28"/>
        </w:rPr>
        <w:t>, предусмотренном уполномоченным федеральным органом исполнительной</w:t>
      </w:r>
      <w:r>
        <w:rPr>
          <w:rFonts w:ascii="Times New Roman" w:hAnsi="Times New Roman"/>
          <w:sz w:val="28"/>
          <w:szCs w:val="28"/>
        </w:rPr>
        <w:t xml:space="preserve"> власти по увековечению памяти погибших при защите Отечества,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 </w:t>
      </w:r>
      <w:r w:rsidRPr="004422FD">
        <w:rPr>
          <w:rFonts w:ascii="Times New Roman" w:hAnsi="Times New Roman"/>
          <w:i/>
          <w:sz w:val="28"/>
          <w:szCs w:val="28"/>
        </w:rPr>
        <w:t>(приказ Министра обороны РФ от 19.11.2014 № 845 «Об утверждении Порядка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памяти»)</w:t>
      </w:r>
      <w:r>
        <w:rPr>
          <w:rFonts w:ascii="Times New Roman" w:hAnsi="Times New Roman"/>
          <w:sz w:val="28"/>
          <w:szCs w:val="28"/>
        </w:rPr>
        <w:t>.</w:t>
      </w:r>
    </w:p>
    <w:p w:rsidR="0049266D" w:rsidRDefault="0049266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266D" w:rsidRDefault="0049266D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  <w:r w:rsidRPr="00AD783A">
        <w:rPr>
          <w:b/>
          <w:bCs/>
          <w:sz w:val="28"/>
          <w:szCs w:val="28"/>
        </w:rPr>
        <w:t xml:space="preserve">2. Ведение </w:t>
      </w:r>
      <w:r>
        <w:rPr>
          <w:b/>
          <w:bCs/>
          <w:sz w:val="28"/>
          <w:szCs w:val="28"/>
        </w:rPr>
        <w:t xml:space="preserve">государственного </w:t>
      </w:r>
      <w:r w:rsidRPr="00AD783A">
        <w:rPr>
          <w:b/>
          <w:bCs/>
          <w:sz w:val="28"/>
          <w:szCs w:val="28"/>
        </w:rPr>
        <w:t>учета воинских захоронений</w:t>
      </w:r>
    </w:p>
    <w:p w:rsidR="0049266D" w:rsidRPr="00E10F3E" w:rsidRDefault="0049266D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8"/>
          <w:szCs w:val="28"/>
        </w:rPr>
      </w:pPr>
    </w:p>
    <w:p w:rsidR="0049266D" w:rsidRDefault="0049266D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E10F3E">
        <w:rPr>
          <w:rStyle w:val="1"/>
          <w:color w:val="auto"/>
          <w:sz w:val="28"/>
          <w:szCs w:val="28"/>
        </w:rPr>
        <w:t xml:space="preserve">2.1. Государственный учет воинских захоронений на территории муниципального образования </w:t>
      </w:r>
      <w:r>
        <w:rPr>
          <w:rStyle w:val="1"/>
          <w:color w:val="auto"/>
          <w:sz w:val="28"/>
          <w:szCs w:val="28"/>
        </w:rPr>
        <w:t>Хваловское сельское поселение</w:t>
      </w:r>
      <w:r w:rsidRPr="00E10F3E">
        <w:rPr>
          <w:rStyle w:val="1"/>
          <w:color w:val="auto"/>
          <w:sz w:val="28"/>
          <w:szCs w:val="28"/>
        </w:rPr>
        <w:t xml:space="preserve"> (далее – муниципальное образование), осуществляется администрацией муниципального образования (далее </w:t>
      </w:r>
      <w:r>
        <w:rPr>
          <w:rStyle w:val="1"/>
          <w:color w:val="auto"/>
          <w:sz w:val="28"/>
          <w:szCs w:val="28"/>
        </w:rPr>
        <w:t>-</w:t>
      </w:r>
      <w:r w:rsidRPr="00E10F3E">
        <w:rPr>
          <w:rStyle w:val="1"/>
          <w:color w:val="auto"/>
          <w:sz w:val="28"/>
          <w:szCs w:val="28"/>
        </w:rPr>
        <w:t xml:space="preserve"> администрация).</w:t>
      </w:r>
    </w:p>
    <w:p w:rsidR="0049266D" w:rsidRDefault="0049266D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Основания</w:t>
      </w:r>
      <w:r w:rsidRPr="00453393">
        <w:rPr>
          <w:rStyle w:val="1"/>
          <w:sz w:val="28"/>
          <w:szCs w:val="28"/>
        </w:rPr>
        <w:t xml:space="preserve"> для постановки на государственный учет ранее неизвестных воинских захоронений</w:t>
      </w:r>
      <w:r>
        <w:rPr>
          <w:rStyle w:val="1"/>
          <w:sz w:val="28"/>
          <w:szCs w:val="28"/>
        </w:rPr>
        <w:t>:</w:t>
      </w:r>
    </w:p>
    <w:p w:rsidR="0049266D" w:rsidRDefault="0049266D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453393">
        <w:rPr>
          <w:rStyle w:val="1"/>
          <w:sz w:val="28"/>
          <w:szCs w:val="28"/>
        </w:rPr>
        <w:t>сведения государственных и военных архивов</w:t>
      </w:r>
      <w:r>
        <w:rPr>
          <w:rStyle w:val="1"/>
          <w:sz w:val="28"/>
          <w:szCs w:val="28"/>
        </w:rPr>
        <w:t>;</w:t>
      </w:r>
    </w:p>
    <w:p w:rsidR="0049266D" w:rsidRDefault="0049266D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-документы</w:t>
      </w:r>
      <w:r w:rsidRPr="00453393">
        <w:rPr>
          <w:rStyle w:val="1"/>
          <w:sz w:val="28"/>
          <w:szCs w:val="28"/>
        </w:rPr>
        <w:t xml:space="preserve"> обследования неучтенных воинских захоронений</w:t>
      </w:r>
      <w:r>
        <w:rPr>
          <w:rStyle w:val="1"/>
          <w:sz w:val="28"/>
          <w:szCs w:val="28"/>
        </w:rPr>
        <w:t xml:space="preserve"> (акты, протоколы, журналы)</w:t>
      </w:r>
      <w:r w:rsidRPr="00453393">
        <w:rPr>
          <w:rStyle w:val="1"/>
          <w:sz w:val="28"/>
          <w:szCs w:val="28"/>
        </w:rPr>
        <w:t>.</w:t>
      </w:r>
    </w:p>
    <w:p w:rsidR="0049266D" w:rsidRPr="00453393" w:rsidRDefault="0049266D" w:rsidP="00D7681E">
      <w:pPr>
        <w:pStyle w:val="3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 w:rsidRPr="00453393">
        <w:rPr>
          <w:rStyle w:val="1"/>
          <w:sz w:val="28"/>
          <w:szCs w:val="28"/>
        </w:rPr>
        <w:t>Процедура постановки на государственной учет:</w:t>
      </w:r>
    </w:p>
    <w:p w:rsidR="0049266D" w:rsidRPr="00453393" w:rsidRDefault="0049266D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/>
        </w:rPr>
      </w:pPr>
      <w:r w:rsidRPr="00453393">
        <w:rPr>
          <w:rStyle w:val="1"/>
          <w:sz w:val="28"/>
          <w:szCs w:val="28"/>
        </w:rPr>
        <w:t>обозначени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на местности воинского захоронения (вновь обнаруженные или не обозначенные ранее);</w:t>
      </w:r>
    </w:p>
    <w:p w:rsidR="0049266D" w:rsidRPr="00453393" w:rsidRDefault="0049266D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/>
        </w:rPr>
      </w:pPr>
      <w:r w:rsidRPr="00453393">
        <w:rPr>
          <w:rStyle w:val="1"/>
          <w:sz w:val="28"/>
          <w:szCs w:val="28"/>
        </w:rPr>
        <w:t>составлени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учетной карточки </w:t>
      </w:r>
      <w:r>
        <w:rPr>
          <w:rStyle w:val="1"/>
          <w:sz w:val="28"/>
          <w:szCs w:val="28"/>
        </w:rPr>
        <w:t xml:space="preserve">(паспорта) </w:t>
      </w:r>
      <w:r w:rsidRPr="00453393">
        <w:rPr>
          <w:rStyle w:val="1"/>
          <w:sz w:val="28"/>
          <w:szCs w:val="28"/>
        </w:rPr>
        <w:t>воинского захоронения</w:t>
      </w:r>
      <w:r>
        <w:rPr>
          <w:rStyle w:val="1"/>
          <w:sz w:val="28"/>
          <w:szCs w:val="28"/>
        </w:rPr>
        <w:t>,</w:t>
      </w:r>
      <w:r w:rsidRPr="00453393">
        <w:rPr>
          <w:rStyle w:val="1"/>
          <w:sz w:val="28"/>
          <w:szCs w:val="28"/>
        </w:rPr>
        <w:t xml:space="preserve"> если таковой не имеется.</w:t>
      </w:r>
    </w:p>
    <w:p w:rsidR="0049266D" w:rsidRPr="00453393" w:rsidRDefault="0049266D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проведение</w:t>
      </w:r>
      <w:r w:rsidRPr="00453393">
        <w:rPr>
          <w:rStyle w:val="1"/>
          <w:sz w:val="28"/>
          <w:szCs w:val="28"/>
        </w:rPr>
        <w:t xml:space="preserve"> кадастровой съемки участка и составление кадастрового паспорта территории воинского захоронения. </w:t>
      </w:r>
    </w:p>
    <w:p w:rsidR="0049266D" w:rsidRPr="005E0F02" w:rsidRDefault="0049266D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/>
        </w:rPr>
      </w:pPr>
      <w:r w:rsidRPr="00453393">
        <w:rPr>
          <w:rStyle w:val="1"/>
          <w:sz w:val="28"/>
          <w:szCs w:val="28"/>
        </w:rPr>
        <w:t>издани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постановления </w:t>
      </w:r>
      <w:r w:rsidRPr="00453393">
        <w:rPr>
          <w:rStyle w:val="1"/>
          <w:sz w:val="28"/>
          <w:szCs w:val="28"/>
        </w:rPr>
        <w:t>о принятии на балансовый учет воинского захоронения в целях обеспечения его содержания;</w:t>
      </w:r>
    </w:p>
    <w:p w:rsidR="0049266D" w:rsidRPr="005E0F02" w:rsidRDefault="0049266D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z w:val="28"/>
          <w:szCs w:val="28"/>
          <w:shd w:val="clear" w:color="auto" w:fill="auto"/>
          <w:lang w:eastAsia="en-US"/>
        </w:rPr>
      </w:pPr>
      <w:r>
        <w:rPr>
          <w:rStyle w:val="1"/>
          <w:sz w:val="28"/>
          <w:szCs w:val="28"/>
        </w:rPr>
        <w:t>организация свободного доступа граждан к воинскому захоронению.</w:t>
      </w:r>
    </w:p>
    <w:p w:rsidR="0049266D" w:rsidRPr="005E0F02" w:rsidRDefault="0049266D" w:rsidP="00D768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мемориального</w:t>
      </w:r>
      <w:r w:rsidRPr="005E0F02">
        <w:rPr>
          <w:rFonts w:ascii="Times New Roman" w:hAnsi="Times New Roman"/>
          <w:sz w:val="28"/>
          <w:szCs w:val="28"/>
        </w:rPr>
        <w:t xml:space="preserve"> знак</w:t>
      </w:r>
      <w:r>
        <w:rPr>
          <w:rFonts w:ascii="Times New Roman" w:hAnsi="Times New Roman"/>
          <w:sz w:val="28"/>
          <w:szCs w:val="28"/>
        </w:rPr>
        <w:t>а</w:t>
      </w:r>
      <w:r w:rsidRPr="005E0F02">
        <w:rPr>
          <w:rFonts w:ascii="Times New Roman" w:hAnsi="Times New Roman"/>
          <w:sz w:val="28"/>
          <w:szCs w:val="28"/>
        </w:rPr>
        <w:t>.</w:t>
      </w:r>
    </w:p>
    <w:p w:rsidR="0049266D" w:rsidRPr="00E10F3E" w:rsidRDefault="0049266D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М</w:t>
      </w:r>
      <w:r w:rsidRPr="00E10F3E">
        <w:rPr>
          <w:rStyle w:val="1"/>
          <w:color w:val="auto"/>
          <w:sz w:val="28"/>
          <w:szCs w:val="28"/>
        </w:rPr>
        <w:t xml:space="preserve">емориальный знак </w:t>
      </w:r>
      <w:r>
        <w:rPr>
          <w:rStyle w:val="1"/>
          <w:color w:val="auto"/>
          <w:sz w:val="28"/>
          <w:szCs w:val="28"/>
        </w:rPr>
        <w:t xml:space="preserve">устанавливается </w:t>
      </w:r>
      <w:r w:rsidRPr="00E10F3E">
        <w:rPr>
          <w:rStyle w:val="1"/>
          <w:color w:val="auto"/>
          <w:sz w:val="28"/>
          <w:szCs w:val="28"/>
        </w:rPr>
        <w:t xml:space="preserve">и </w:t>
      </w:r>
      <w:r>
        <w:rPr>
          <w:rStyle w:val="1"/>
          <w:color w:val="auto"/>
          <w:sz w:val="28"/>
          <w:szCs w:val="28"/>
        </w:rPr>
        <w:t xml:space="preserve">составляется </w:t>
      </w:r>
      <w:r w:rsidRPr="00E10F3E">
        <w:rPr>
          <w:rStyle w:val="1"/>
          <w:color w:val="auto"/>
          <w:sz w:val="28"/>
          <w:szCs w:val="28"/>
        </w:rPr>
        <w:t>паспорт (учетная карточка)</w:t>
      </w:r>
      <w:r>
        <w:rPr>
          <w:rStyle w:val="1"/>
          <w:color w:val="auto"/>
          <w:sz w:val="28"/>
          <w:szCs w:val="28"/>
        </w:rPr>
        <w:t xml:space="preserve"> н</w:t>
      </w:r>
      <w:r w:rsidRPr="00E10F3E">
        <w:rPr>
          <w:rStyle w:val="1"/>
          <w:color w:val="auto"/>
          <w:sz w:val="28"/>
          <w:szCs w:val="28"/>
        </w:rPr>
        <w:t xml:space="preserve">а каждое воинское захоронение, независимо от места выявления, в том числе </w:t>
      </w:r>
      <w:r w:rsidRPr="00E10F3E">
        <w:rPr>
          <w:sz w:val="28"/>
          <w:szCs w:val="28"/>
        </w:rPr>
        <w:t>категории земель, собственника земельного участка, на котором выявлено (расположено) воинское захоронение, наличия (отсутствия) охранных зон и зон охраняемого природного ландшафта</w:t>
      </w:r>
      <w:r w:rsidRPr="00E10F3E">
        <w:rPr>
          <w:rStyle w:val="1"/>
          <w:color w:val="auto"/>
          <w:sz w:val="28"/>
          <w:szCs w:val="28"/>
        </w:rPr>
        <w:t>.</w:t>
      </w:r>
    </w:p>
    <w:p w:rsidR="0049266D" w:rsidRDefault="0049266D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  <w:sz w:val="28"/>
          <w:szCs w:val="28"/>
        </w:rPr>
      </w:pPr>
      <w:r w:rsidRPr="00E10F3E">
        <w:rPr>
          <w:rStyle w:val="1"/>
          <w:color w:val="auto"/>
          <w:sz w:val="28"/>
          <w:szCs w:val="28"/>
        </w:rPr>
        <w:t>2.</w:t>
      </w:r>
      <w:r>
        <w:rPr>
          <w:rStyle w:val="1"/>
          <w:color w:val="auto"/>
          <w:sz w:val="28"/>
          <w:szCs w:val="28"/>
        </w:rPr>
        <w:t>2</w:t>
      </w:r>
      <w:r w:rsidRPr="00E10F3E">
        <w:rPr>
          <w:rStyle w:val="1"/>
          <w:color w:val="auto"/>
          <w:sz w:val="28"/>
          <w:szCs w:val="28"/>
        </w:rPr>
        <w:t>. При обнаружении старых во</w:t>
      </w:r>
      <w:r>
        <w:rPr>
          <w:rStyle w:val="1"/>
          <w:color w:val="auto"/>
          <w:sz w:val="28"/>
          <w:szCs w:val="28"/>
        </w:rPr>
        <w:t>е</w:t>
      </w:r>
      <w:r w:rsidRPr="00E10F3E">
        <w:rPr>
          <w:rStyle w:val="1"/>
          <w:color w:val="auto"/>
          <w:sz w:val="28"/>
          <w:szCs w:val="28"/>
        </w:rPr>
        <w:t>нных и ранее неизвестных захоронений администрация обозначает и</w:t>
      </w:r>
      <w:r w:rsidRPr="00E10F3E">
        <w:rPr>
          <w:sz w:val="28"/>
          <w:szCs w:val="28"/>
        </w:rPr>
        <w:t xml:space="preserve"> </w:t>
      </w:r>
      <w:r w:rsidRPr="00E10F3E">
        <w:rPr>
          <w:rStyle w:val="1"/>
          <w:color w:val="auto"/>
          <w:sz w:val="28"/>
          <w:szCs w:val="28"/>
        </w:rPr>
        <w:t xml:space="preserve">регистрирует место захоронения в порядке, установленном администрацией, а в необходимых случаях организовывает перезахоронение останков погибших. </w:t>
      </w:r>
    </w:p>
    <w:p w:rsidR="0049266D" w:rsidRDefault="0049266D" w:rsidP="00D7681E">
      <w:pPr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Д</w:t>
      </w:r>
      <w:r w:rsidRPr="00453393">
        <w:rPr>
          <w:rStyle w:val="1"/>
          <w:sz w:val="28"/>
          <w:szCs w:val="28"/>
        </w:rPr>
        <w:t xml:space="preserve">о </w:t>
      </w:r>
      <w:r>
        <w:rPr>
          <w:rStyle w:val="1"/>
          <w:sz w:val="28"/>
          <w:szCs w:val="28"/>
        </w:rPr>
        <w:t xml:space="preserve">принятия </w:t>
      </w:r>
      <w:r w:rsidRPr="00453393">
        <w:rPr>
          <w:rStyle w:val="1"/>
          <w:sz w:val="28"/>
          <w:szCs w:val="28"/>
        </w:rPr>
        <w:t>решения о</w:t>
      </w:r>
      <w:r>
        <w:rPr>
          <w:rStyle w:val="1"/>
          <w:sz w:val="28"/>
          <w:szCs w:val="28"/>
        </w:rPr>
        <w:t xml:space="preserve"> д</w:t>
      </w:r>
      <w:r w:rsidRPr="00453393">
        <w:rPr>
          <w:rStyle w:val="1"/>
          <w:sz w:val="28"/>
          <w:szCs w:val="28"/>
        </w:rPr>
        <w:t>альнейшей судьбе</w:t>
      </w:r>
      <w:r>
        <w:rPr>
          <w:rStyle w:val="1"/>
          <w:sz w:val="28"/>
          <w:szCs w:val="28"/>
        </w:rPr>
        <w:t xml:space="preserve"> воинских захоронений администрацией приминаются меры к сохранности вновь выявленных воинских захоронений.</w:t>
      </w:r>
    </w:p>
    <w:p w:rsidR="0049266D" w:rsidRPr="00B46809" w:rsidRDefault="0049266D" w:rsidP="00D7681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eastAsia="ru-RU"/>
        </w:rPr>
      </w:pPr>
      <w:r w:rsidRPr="00453393">
        <w:rPr>
          <w:rStyle w:val="1"/>
          <w:sz w:val="28"/>
          <w:szCs w:val="28"/>
        </w:rPr>
        <w:t>В случаях, когда воинское захоронение находится на землях федеральной собственности (</w:t>
      </w:r>
      <w:r>
        <w:rPr>
          <w:rStyle w:val="1"/>
          <w:i/>
          <w:sz w:val="28"/>
          <w:szCs w:val="28"/>
        </w:rPr>
        <w:t>л</w:t>
      </w:r>
      <w:r w:rsidRPr="007D78B0">
        <w:rPr>
          <w:rStyle w:val="1"/>
          <w:i/>
          <w:sz w:val="28"/>
          <w:szCs w:val="28"/>
        </w:rPr>
        <w:t>есной фонд</w:t>
      </w:r>
      <w:r w:rsidRPr="00453393">
        <w:rPr>
          <w:rStyle w:val="1"/>
          <w:sz w:val="28"/>
          <w:szCs w:val="28"/>
        </w:rPr>
        <w:t>), собственность на которые не разграничена, принадлежащих юридическим и физическим лицам</w:t>
      </w:r>
      <w:r>
        <w:rPr>
          <w:rStyle w:val="1"/>
          <w:sz w:val="28"/>
          <w:szCs w:val="28"/>
        </w:rPr>
        <w:t xml:space="preserve"> администрация рассматривает вопрос о целесообразности включения земельных участков, на которых расположены воинские захоронения в границы населенных пунктов, путем внесения соответствующих изменений в генеральные планы поселений , либо перевода земельных участков в категорию земель «земли особо охраняемых территорий и объектов» (земли историко-культурного назначения) (</w:t>
      </w:r>
      <w:r w:rsidRPr="007D78B0">
        <w:rPr>
          <w:rStyle w:val="1"/>
          <w:i/>
          <w:sz w:val="28"/>
          <w:szCs w:val="28"/>
        </w:rPr>
        <w:t>согласно пункту 1 статьи 99 Земельного кодекса Российской Федерации</w:t>
      </w:r>
      <w:r>
        <w:rPr>
          <w:rStyle w:val="1"/>
          <w:i/>
          <w:sz w:val="28"/>
          <w:szCs w:val="28"/>
        </w:rPr>
        <w:t>)</w:t>
      </w:r>
      <w:r>
        <w:rPr>
          <w:rStyle w:val="1"/>
          <w:sz w:val="28"/>
          <w:szCs w:val="28"/>
        </w:rPr>
        <w:t>.</w:t>
      </w:r>
    </w:p>
    <w:p w:rsidR="0049266D" w:rsidRPr="000A1B94" w:rsidRDefault="0049266D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2.3 </w:t>
      </w:r>
      <w:r w:rsidRPr="000A1B94">
        <w:rPr>
          <w:rStyle w:val="1"/>
          <w:sz w:val="28"/>
          <w:szCs w:val="28"/>
        </w:rPr>
        <w:t xml:space="preserve">Перезахоронение останков погибших </w:t>
      </w:r>
      <w:r>
        <w:rPr>
          <w:rStyle w:val="1"/>
          <w:sz w:val="28"/>
          <w:szCs w:val="28"/>
        </w:rPr>
        <w:t xml:space="preserve">из неучтенных воинских захоронений </w:t>
      </w:r>
      <w:r w:rsidRPr="000A1B94">
        <w:rPr>
          <w:rStyle w:val="1"/>
          <w:sz w:val="28"/>
          <w:szCs w:val="28"/>
        </w:rPr>
        <w:t xml:space="preserve">производится </w:t>
      </w:r>
      <w:r w:rsidRPr="000A1B94">
        <w:rPr>
          <w:bCs/>
          <w:sz w:val="28"/>
          <w:szCs w:val="28"/>
        </w:rPr>
        <w:t>в следующих случаях</w:t>
      </w:r>
      <w:r w:rsidRPr="000A1B94">
        <w:rPr>
          <w:rStyle w:val="1"/>
          <w:sz w:val="28"/>
          <w:szCs w:val="28"/>
        </w:rPr>
        <w:t>:</w:t>
      </w:r>
    </w:p>
    <w:p w:rsidR="0049266D" w:rsidRDefault="0049266D" w:rsidP="00D7681E">
      <w:pPr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Pr="00453393">
        <w:rPr>
          <w:rStyle w:val="1"/>
          <w:sz w:val="28"/>
          <w:szCs w:val="28"/>
        </w:rPr>
        <w:t xml:space="preserve"> обнаружены останки </w:t>
      </w:r>
      <w:r w:rsidRPr="00AC6DFF">
        <w:rPr>
          <w:rStyle w:val="1"/>
          <w:i/>
          <w:sz w:val="28"/>
          <w:szCs w:val="28"/>
        </w:rPr>
        <w:t>небольшого</w:t>
      </w:r>
      <w:r w:rsidRPr="00453393">
        <w:rPr>
          <w:rStyle w:val="1"/>
          <w:sz w:val="28"/>
          <w:szCs w:val="28"/>
        </w:rPr>
        <w:t xml:space="preserve"> количества погибших;</w:t>
      </w:r>
    </w:p>
    <w:p w:rsidR="0049266D" w:rsidRDefault="0049266D" w:rsidP="00D7681E">
      <w:pPr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Pr="00453393">
        <w:rPr>
          <w:rStyle w:val="1"/>
          <w:sz w:val="28"/>
          <w:szCs w:val="28"/>
        </w:rPr>
        <w:t xml:space="preserve"> в доступности </w:t>
      </w:r>
      <w:r>
        <w:rPr>
          <w:rStyle w:val="1"/>
          <w:sz w:val="28"/>
          <w:szCs w:val="28"/>
        </w:rPr>
        <w:t xml:space="preserve">(поблизости) </w:t>
      </w:r>
      <w:r w:rsidRPr="00453393">
        <w:rPr>
          <w:rStyle w:val="1"/>
          <w:sz w:val="28"/>
          <w:szCs w:val="28"/>
        </w:rPr>
        <w:t>имеется д</w:t>
      </w:r>
      <w:r>
        <w:rPr>
          <w:rStyle w:val="1"/>
          <w:sz w:val="28"/>
          <w:szCs w:val="28"/>
        </w:rPr>
        <w:t>ействующее воинское захоронение,</w:t>
      </w:r>
      <w:r w:rsidRPr="00453393">
        <w:rPr>
          <w:rStyle w:val="1"/>
          <w:sz w:val="28"/>
          <w:szCs w:val="28"/>
        </w:rPr>
        <w:t xml:space="preserve"> куда </w:t>
      </w:r>
      <w:r>
        <w:rPr>
          <w:rStyle w:val="1"/>
          <w:sz w:val="28"/>
          <w:szCs w:val="28"/>
        </w:rPr>
        <w:t>возможно перезахоронить останки;</w:t>
      </w:r>
    </w:p>
    <w:p w:rsidR="0049266D" w:rsidRDefault="0049266D" w:rsidP="00D7681E">
      <w:pPr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Pr="00453393">
        <w:rPr>
          <w:rStyle w:val="1"/>
          <w:sz w:val="28"/>
          <w:szCs w:val="28"/>
        </w:rPr>
        <w:t xml:space="preserve"> нахождение неучтенных воинских захоронений на земельных участках предназначенных для возведения </w:t>
      </w:r>
      <w:r>
        <w:rPr>
          <w:rStyle w:val="1"/>
          <w:sz w:val="28"/>
          <w:szCs w:val="28"/>
        </w:rPr>
        <w:t xml:space="preserve">объектов капитального строительства </w:t>
      </w:r>
      <w:r w:rsidRPr="00453393">
        <w:rPr>
          <w:rStyle w:val="1"/>
          <w:sz w:val="28"/>
          <w:szCs w:val="28"/>
        </w:rPr>
        <w:t>федерального значения</w:t>
      </w:r>
      <w:r>
        <w:rPr>
          <w:rStyle w:val="1"/>
          <w:sz w:val="28"/>
          <w:szCs w:val="28"/>
        </w:rPr>
        <w:t xml:space="preserve"> (</w:t>
      </w:r>
      <w:r w:rsidRPr="00453393">
        <w:rPr>
          <w:rStyle w:val="1"/>
          <w:sz w:val="28"/>
          <w:szCs w:val="28"/>
        </w:rPr>
        <w:t>линейных объектов</w:t>
      </w:r>
      <w:r>
        <w:rPr>
          <w:rStyle w:val="1"/>
          <w:sz w:val="28"/>
          <w:szCs w:val="28"/>
        </w:rPr>
        <w:t>);</w:t>
      </w:r>
    </w:p>
    <w:p w:rsidR="0049266D" w:rsidRPr="00453393" w:rsidRDefault="0049266D" w:rsidP="00D7681E">
      <w:pPr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Pr="00453393">
        <w:rPr>
          <w:rStyle w:val="1"/>
          <w:sz w:val="28"/>
          <w:szCs w:val="28"/>
        </w:rPr>
        <w:t xml:space="preserve"> в случае если захоронение уже подвергалось частичному переносу или разграблению. </w:t>
      </w:r>
    </w:p>
    <w:p w:rsidR="0049266D" w:rsidRDefault="0049266D" w:rsidP="00D7681E">
      <w:pPr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Отказ от переноса останков из неучтенных воинских захоронений </w:t>
      </w:r>
      <w:r w:rsidRPr="000A1B94">
        <w:rPr>
          <w:rStyle w:val="1"/>
          <w:sz w:val="28"/>
          <w:szCs w:val="28"/>
        </w:rPr>
        <w:t xml:space="preserve">производится </w:t>
      </w:r>
      <w:r w:rsidRPr="000A1B94">
        <w:rPr>
          <w:rFonts w:ascii="Times New Roman" w:hAnsi="Times New Roman"/>
          <w:bCs/>
          <w:sz w:val="28"/>
          <w:szCs w:val="28"/>
        </w:rPr>
        <w:t>в следующих случаях</w:t>
      </w:r>
      <w:r w:rsidRPr="000A1B94">
        <w:rPr>
          <w:rStyle w:val="1"/>
          <w:sz w:val="28"/>
          <w:szCs w:val="28"/>
        </w:rPr>
        <w:t>:</w:t>
      </w:r>
      <w:r>
        <w:rPr>
          <w:rStyle w:val="1"/>
          <w:sz w:val="28"/>
          <w:szCs w:val="28"/>
        </w:rPr>
        <w:t xml:space="preserve"> </w:t>
      </w:r>
    </w:p>
    <w:p w:rsidR="0049266D" w:rsidRDefault="0049266D" w:rsidP="00D7681E">
      <w:pPr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Pr="00453393">
        <w:rPr>
          <w:rStyle w:val="1"/>
          <w:sz w:val="28"/>
          <w:szCs w:val="28"/>
        </w:rPr>
        <w:t xml:space="preserve"> обнаружены останки </w:t>
      </w:r>
      <w:r w:rsidRPr="00AC6DFF">
        <w:rPr>
          <w:rStyle w:val="1"/>
          <w:i/>
          <w:sz w:val="28"/>
          <w:szCs w:val="28"/>
        </w:rPr>
        <w:t>большого</w:t>
      </w:r>
      <w:r w:rsidRPr="00453393">
        <w:rPr>
          <w:rStyle w:val="1"/>
          <w:sz w:val="28"/>
          <w:szCs w:val="28"/>
        </w:rPr>
        <w:t xml:space="preserve"> количества погибших; </w:t>
      </w:r>
    </w:p>
    <w:p w:rsidR="0049266D" w:rsidRDefault="0049266D" w:rsidP="00D7681E">
      <w:pPr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453393">
        <w:rPr>
          <w:rStyle w:val="1"/>
          <w:sz w:val="28"/>
          <w:szCs w:val="28"/>
        </w:rPr>
        <w:t xml:space="preserve">выявленное захоронение было ранее благоустроено и сведения о нем содержатся на топографических картах; </w:t>
      </w:r>
    </w:p>
    <w:p w:rsidR="0049266D" w:rsidRDefault="0049266D" w:rsidP="00D7681E">
      <w:pPr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в доступности от</w:t>
      </w:r>
      <w:r w:rsidRPr="00453393">
        <w:rPr>
          <w:rStyle w:val="1"/>
          <w:sz w:val="28"/>
          <w:szCs w:val="28"/>
        </w:rPr>
        <w:t xml:space="preserve"> места обнаружения нет воинских захоронений, куда можно переза</w:t>
      </w:r>
      <w:r>
        <w:rPr>
          <w:rStyle w:val="1"/>
          <w:sz w:val="28"/>
          <w:szCs w:val="28"/>
        </w:rPr>
        <w:t>хоронить все обнаруженные останки;</w:t>
      </w:r>
    </w:p>
    <w:p w:rsidR="0049266D" w:rsidRDefault="0049266D" w:rsidP="00D7681E">
      <w:pPr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-</w:t>
      </w:r>
      <w:r w:rsidRPr="0045339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в </w:t>
      </w:r>
      <w:r w:rsidRPr="00453393">
        <w:rPr>
          <w:rStyle w:val="1"/>
          <w:sz w:val="28"/>
          <w:szCs w:val="28"/>
        </w:rPr>
        <w:t>други</w:t>
      </w:r>
      <w:r>
        <w:rPr>
          <w:rStyle w:val="1"/>
          <w:sz w:val="28"/>
          <w:szCs w:val="28"/>
        </w:rPr>
        <w:t>х случаях</w:t>
      </w:r>
      <w:r w:rsidRPr="00453393">
        <w:rPr>
          <w:rStyle w:val="1"/>
          <w:sz w:val="28"/>
          <w:szCs w:val="28"/>
        </w:rPr>
        <w:t>, в том числе</w:t>
      </w:r>
      <w:r>
        <w:rPr>
          <w:rStyle w:val="1"/>
          <w:sz w:val="28"/>
          <w:szCs w:val="28"/>
        </w:rPr>
        <w:t xml:space="preserve"> исходя из состояния </w:t>
      </w:r>
      <w:r w:rsidRPr="00453393">
        <w:rPr>
          <w:rStyle w:val="1"/>
          <w:sz w:val="28"/>
          <w:szCs w:val="28"/>
        </w:rPr>
        <w:t>останков.</w:t>
      </w:r>
    </w:p>
    <w:p w:rsidR="0049266D" w:rsidRDefault="0049266D" w:rsidP="00D7681E">
      <w:pPr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2.4. </w:t>
      </w:r>
      <w:r w:rsidRPr="00453393">
        <w:rPr>
          <w:rStyle w:val="1"/>
          <w:sz w:val="28"/>
          <w:szCs w:val="28"/>
        </w:rPr>
        <w:t xml:space="preserve">В </w:t>
      </w:r>
      <w:r>
        <w:rPr>
          <w:rStyle w:val="1"/>
          <w:sz w:val="28"/>
          <w:szCs w:val="28"/>
        </w:rPr>
        <w:t xml:space="preserve">случае отказа (нецелесообразности) переноса останков погибших </w:t>
      </w:r>
      <w:r w:rsidRPr="00453393">
        <w:rPr>
          <w:rStyle w:val="1"/>
          <w:sz w:val="28"/>
          <w:szCs w:val="28"/>
        </w:rPr>
        <w:t>место</w:t>
      </w:r>
      <w:r>
        <w:rPr>
          <w:rStyle w:val="1"/>
          <w:sz w:val="28"/>
          <w:szCs w:val="28"/>
        </w:rPr>
        <w:t xml:space="preserve"> их</w:t>
      </w:r>
      <w:r w:rsidRPr="00453393">
        <w:rPr>
          <w:rStyle w:val="1"/>
          <w:sz w:val="28"/>
          <w:szCs w:val="28"/>
        </w:rPr>
        <w:t xml:space="preserve"> обнаружения </w:t>
      </w:r>
      <w:r>
        <w:rPr>
          <w:rStyle w:val="1"/>
          <w:sz w:val="28"/>
          <w:szCs w:val="28"/>
        </w:rPr>
        <w:t xml:space="preserve">подлежит благоустройству и регистрации как воинское захоронение (место погребения). </w:t>
      </w:r>
    </w:p>
    <w:p w:rsidR="0049266D" w:rsidRPr="00B46809" w:rsidRDefault="0049266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1"/>
          <w:sz w:val="28"/>
          <w:szCs w:val="28"/>
        </w:rPr>
        <w:t xml:space="preserve">Содержание места погребения, являющееся воинским захоронением, осуществляется в соответствии с правилами содержания мест погребения, установленными нормативными правовыми актами Ленинградской области </w:t>
      </w:r>
      <w:r w:rsidRPr="00B46809">
        <w:rPr>
          <w:rStyle w:val="1"/>
          <w:i/>
          <w:sz w:val="28"/>
          <w:szCs w:val="28"/>
        </w:rPr>
        <w:t xml:space="preserve">(п. 4 ч. 1 ст. 1 </w:t>
      </w:r>
      <w:r w:rsidRPr="00B46809">
        <w:rPr>
          <w:rFonts w:ascii="Times New Roman" w:hAnsi="Times New Roman"/>
          <w:i/>
          <w:sz w:val="28"/>
          <w:szCs w:val="28"/>
        </w:rPr>
        <w:t>областного закона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</w:t>
      </w:r>
      <w:r>
        <w:rPr>
          <w:rFonts w:ascii="Times New Roman" w:hAnsi="Times New Roman"/>
          <w:i/>
          <w:sz w:val="28"/>
          <w:szCs w:val="28"/>
        </w:rPr>
        <w:t>)</w:t>
      </w:r>
      <w:r w:rsidRPr="00B46809">
        <w:rPr>
          <w:rFonts w:ascii="Times New Roman" w:hAnsi="Times New Roman"/>
          <w:i/>
          <w:sz w:val="28"/>
          <w:szCs w:val="28"/>
        </w:rPr>
        <w:t>.</w:t>
      </w:r>
    </w:p>
    <w:p w:rsidR="0049266D" w:rsidRDefault="0049266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sz w:val="28"/>
          <w:szCs w:val="28"/>
        </w:rPr>
        <w:t>2.5. О п</w:t>
      </w:r>
      <w:r w:rsidRPr="00453393">
        <w:rPr>
          <w:rStyle w:val="1"/>
          <w:sz w:val="28"/>
          <w:szCs w:val="28"/>
        </w:rPr>
        <w:t>ерезахоронени</w:t>
      </w:r>
      <w:r>
        <w:rPr>
          <w:rStyle w:val="1"/>
          <w:sz w:val="28"/>
          <w:szCs w:val="28"/>
        </w:rPr>
        <w:t>и</w:t>
      </w:r>
      <w:r w:rsidRPr="00453393">
        <w:rPr>
          <w:rStyle w:val="1"/>
          <w:sz w:val="28"/>
          <w:szCs w:val="28"/>
        </w:rPr>
        <w:t xml:space="preserve"> останков </w:t>
      </w:r>
      <w:r>
        <w:rPr>
          <w:rStyle w:val="1"/>
          <w:sz w:val="28"/>
          <w:szCs w:val="28"/>
        </w:rPr>
        <w:t xml:space="preserve">погибших администрацией </w:t>
      </w:r>
      <w:r w:rsidRPr="00453393">
        <w:rPr>
          <w:rStyle w:val="1"/>
          <w:sz w:val="28"/>
          <w:szCs w:val="28"/>
        </w:rPr>
        <w:t>уведомл</w:t>
      </w:r>
      <w:r>
        <w:rPr>
          <w:rStyle w:val="1"/>
          <w:sz w:val="28"/>
          <w:szCs w:val="28"/>
        </w:rPr>
        <w:t xml:space="preserve">яются </w:t>
      </w:r>
      <w:r w:rsidRPr="00453393">
        <w:rPr>
          <w:rStyle w:val="1"/>
          <w:sz w:val="28"/>
          <w:szCs w:val="28"/>
        </w:rPr>
        <w:t>родственников погибших, поиск которых осуществля</w:t>
      </w:r>
      <w:r>
        <w:rPr>
          <w:rStyle w:val="1"/>
          <w:sz w:val="28"/>
          <w:szCs w:val="28"/>
        </w:rPr>
        <w:t>е</w:t>
      </w:r>
      <w:r w:rsidRPr="00453393">
        <w:rPr>
          <w:rStyle w:val="1"/>
          <w:sz w:val="28"/>
          <w:szCs w:val="28"/>
        </w:rPr>
        <w:t xml:space="preserve">т </w:t>
      </w:r>
      <w:r>
        <w:rPr>
          <w:rStyle w:val="1"/>
          <w:sz w:val="28"/>
          <w:szCs w:val="28"/>
        </w:rPr>
        <w:t>в соответствии с законодательством территориальный</w:t>
      </w:r>
      <w:r w:rsidRPr="00453393">
        <w:rPr>
          <w:rStyle w:val="1"/>
          <w:sz w:val="28"/>
          <w:szCs w:val="28"/>
        </w:rPr>
        <w:t xml:space="preserve"> орган военного управления. </w:t>
      </w:r>
    </w:p>
    <w:p w:rsidR="0049266D" w:rsidRPr="00453393" w:rsidRDefault="0049266D" w:rsidP="00D7681E">
      <w:pPr>
        <w:pStyle w:val="3"/>
        <w:shd w:val="clear" w:color="auto" w:fill="auto"/>
        <w:spacing w:line="240" w:lineRule="auto"/>
        <w:ind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2.6. Для централизованного</w:t>
      </w:r>
      <w:r w:rsidRPr="00453393">
        <w:rPr>
          <w:rStyle w:val="1"/>
          <w:sz w:val="28"/>
          <w:szCs w:val="28"/>
        </w:rPr>
        <w:t xml:space="preserve"> учет</w:t>
      </w:r>
      <w:r>
        <w:rPr>
          <w:rStyle w:val="1"/>
          <w:sz w:val="28"/>
          <w:szCs w:val="28"/>
        </w:rPr>
        <w:t>а</w:t>
      </w:r>
      <w:r w:rsidRPr="00453393">
        <w:rPr>
          <w:rStyle w:val="1"/>
          <w:sz w:val="28"/>
          <w:szCs w:val="28"/>
        </w:rPr>
        <w:t xml:space="preserve"> воинских захоронений</w:t>
      </w:r>
      <w:r>
        <w:rPr>
          <w:rStyle w:val="1"/>
          <w:sz w:val="28"/>
          <w:szCs w:val="28"/>
        </w:rPr>
        <w:t xml:space="preserve"> администрация направляет соответствующие сведения в</w:t>
      </w:r>
      <w:r w:rsidRPr="00453393">
        <w:rPr>
          <w:rStyle w:val="1"/>
          <w:sz w:val="28"/>
          <w:szCs w:val="28"/>
        </w:rPr>
        <w:t xml:space="preserve"> уполномоченный федеральный орган исполнительной власти по увековечению памяти погибших при защите Отечества</w:t>
      </w:r>
      <w:r>
        <w:rPr>
          <w:rStyle w:val="1"/>
          <w:sz w:val="28"/>
          <w:szCs w:val="28"/>
        </w:rPr>
        <w:t xml:space="preserve"> (</w:t>
      </w:r>
      <w:r w:rsidRPr="007924E6">
        <w:rPr>
          <w:rStyle w:val="1"/>
          <w:i/>
          <w:sz w:val="28"/>
          <w:szCs w:val="28"/>
        </w:rPr>
        <w:t>Министерство обороны Российской Федерации</w:t>
      </w:r>
      <w:r>
        <w:rPr>
          <w:rStyle w:val="1"/>
          <w:sz w:val="28"/>
          <w:szCs w:val="28"/>
        </w:rPr>
        <w:t>)</w:t>
      </w:r>
      <w:r w:rsidRPr="00453393">
        <w:rPr>
          <w:rStyle w:val="1"/>
          <w:sz w:val="28"/>
          <w:szCs w:val="28"/>
        </w:rPr>
        <w:t>.</w:t>
      </w:r>
    </w:p>
    <w:p w:rsidR="0049266D" w:rsidRDefault="0049266D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sz w:val="28"/>
          <w:szCs w:val="28"/>
        </w:rPr>
      </w:pPr>
    </w:p>
    <w:p w:rsidR="0049266D" w:rsidRPr="00802006" w:rsidRDefault="0049266D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rStyle w:val="1"/>
          <w:b/>
          <w:sz w:val="28"/>
          <w:szCs w:val="28"/>
        </w:rPr>
      </w:pPr>
      <w:r w:rsidRPr="00802006">
        <w:rPr>
          <w:rStyle w:val="1"/>
          <w:b/>
          <w:sz w:val="28"/>
          <w:szCs w:val="28"/>
        </w:rPr>
        <w:t>Раздел 3 Увековечение имен погибших воинов на мемориальных плитах воинских захоронений.</w:t>
      </w:r>
    </w:p>
    <w:p w:rsidR="0049266D" w:rsidRDefault="0049266D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</w:p>
    <w:p w:rsidR="0049266D" w:rsidRDefault="0049266D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3.1. Увековечение имен погибших воинов на мемориальных плитах воинских захоронений проводится администрацией.</w:t>
      </w:r>
    </w:p>
    <w:p w:rsidR="0049266D" w:rsidRPr="00B70B3C" w:rsidRDefault="0049266D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3.2. Основания для увековечения имен погибших воинов на </w:t>
      </w:r>
      <w:r w:rsidRPr="00B70B3C">
        <w:rPr>
          <w:rStyle w:val="1"/>
          <w:sz w:val="28"/>
          <w:szCs w:val="28"/>
        </w:rPr>
        <w:t>мемориальных плитах воинских захоронений:</w:t>
      </w:r>
      <w:bookmarkStart w:id="0" w:name="_GoBack"/>
      <w:bookmarkEnd w:id="0"/>
    </w:p>
    <w:p w:rsidR="0049266D" w:rsidRDefault="0049266D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1) наличие в учетной карточке воинского захоронения данных о захороненных в нем воинах;</w:t>
      </w:r>
    </w:p>
    <w:p w:rsidR="0049266D" w:rsidRDefault="0049266D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2) акт захоронения (перезахоронения) останков воинов, найденных в ходе поисковых работ или проведения мероприятий по укрупнению захоронений.</w:t>
      </w:r>
    </w:p>
    <w:p w:rsidR="0049266D" w:rsidRDefault="0049266D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3) сведения государственных и военных архивов Российской Федерации и стран зарубежья.</w:t>
      </w:r>
    </w:p>
    <w:p w:rsidR="0049266D" w:rsidRDefault="0049266D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4) обращения юридических и физических лиц, подтвержденные документами (копиями документов) о гибели и захоронении воинов. </w:t>
      </w:r>
    </w:p>
    <w:p w:rsidR="0049266D" w:rsidRDefault="0049266D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3.3. Перед принятием решения о нанесении на мемориальные плиты воинских захоронений имен захороненных (увековеченных) воинов администрация организует проведение проверки их именных данных, факта возможного захоронения этих воинов на данном воинском захоронении.</w:t>
      </w:r>
    </w:p>
    <w:p w:rsidR="0049266D" w:rsidRDefault="0049266D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3.4. Нанесение имен на мемориальные плиты согласовывается с территориальными органами военного управления (</w:t>
      </w:r>
      <w:r w:rsidRPr="007924E6">
        <w:rPr>
          <w:rStyle w:val="1"/>
          <w:i/>
          <w:sz w:val="28"/>
          <w:szCs w:val="28"/>
        </w:rPr>
        <w:t>Министерство обороны Российской Федерации</w:t>
      </w:r>
      <w:r>
        <w:rPr>
          <w:rStyle w:val="1"/>
          <w:sz w:val="28"/>
          <w:szCs w:val="28"/>
        </w:rPr>
        <w:t>)</w:t>
      </w:r>
      <w:r w:rsidRPr="00453393">
        <w:rPr>
          <w:rStyle w:val="1"/>
          <w:sz w:val="28"/>
          <w:szCs w:val="28"/>
        </w:rPr>
        <w:t>.</w:t>
      </w:r>
    </w:p>
    <w:p w:rsidR="0049266D" w:rsidRDefault="0049266D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3.5. При захоронении (перезахоронении) останков погибших воинов, вносятся изменения в учетную карточку воинского захоронения, согласно акту захоронения, при этом учитываются как воины, чьи имена удалось установить, так и безымянные воины.</w:t>
      </w:r>
    </w:p>
    <w:p w:rsidR="0049266D" w:rsidRDefault="0049266D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3.6. В случае нанесения имен</w:t>
      </w:r>
      <w:r w:rsidRPr="000B5D0F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погибших воинов на мемориальных плитах воинских захоронений без подтверждения их захоронения на данном воинском захоронении, данные воины учитываются как увековеченные, но не захороненных в данном захоронении, что отражается в учетной карточке воинского захоронения. </w:t>
      </w:r>
    </w:p>
    <w:p w:rsidR="0049266D" w:rsidRDefault="0049266D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Установка новых мемориальных плит, изменение вносимые в уже существующие мемориальные плиты и памятные знаки воинских захоронений, меняющие композиционные решения и внешний облик объекта, являющихся объектами культурного наследия федерального и регионального значения, согласовывается с комитетом по культуре Ленинградской области. </w:t>
      </w:r>
    </w:p>
    <w:p w:rsidR="0049266D" w:rsidRPr="000834D6" w:rsidRDefault="0049266D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49266D" w:rsidRPr="000834D6" w:rsidSect="00AB2C3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66D" w:rsidRDefault="0049266D" w:rsidP="00AB2C31">
      <w:pPr>
        <w:spacing w:after="0" w:line="240" w:lineRule="auto"/>
      </w:pPr>
      <w:r>
        <w:separator/>
      </w:r>
    </w:p>
  </w:endnote>
  <w:endnote w:type="continuationSeparator" w:id="0">
    <w:p w:rsidR="0049266D" w:rsidRDefault="0049266D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66D" w:rsidRDefault="0049266D" w:rsidP="00AB2C31">
      <w:pPr>
        <w:spacing w:after="0" w:line="240" w:lineRule="auto"/>
      </w:pPr>
      <w:r>
        <w:separator/>
      </w:r>
    </w:p>
  </w:footnote>
  <w:footnote w:type="continuationSeparator" w:id="0">
    <w:p w:rsidR="0049266D" w:rsidRDefault="0049266D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6D" w:rsidRDefault="0049266D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49266D" w:rsidRDefault="004926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8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032"/>
    <w:rsid w:val="000023CF"/>
    <w:rsid w:val="00010F54"/>
    <w:rsid w:val="0003242A"/>
    <w:rsid w:val="000355D7"/>
    <w:rsid w:val="00046607"/>
    <w:rsid w:val="000712FF"/>
    <w:rsid w:val="000834D6"/>
    <w:rsid w:val="000A1B94"/>
    <w:rsid w:val="000B47B3"/>
    <w:rsid w:val="000B5D0F"/>
    <w:rsid w:val="00102CD6"/>
    <w:rsid w:val="00112EE4"/>
    <w:rsid w:val="00121784"/>
    <w:rsid w:val="00136A51"/>
    <w:rsid w:val="001637B7"/>
    <w:rsid w:val="001647DD"/>
    <w:rsid w:val="001F09DA"/>
    <w:rsid w:val="001F0C20"/>
    <w:rsid w:val="001F1829"/>
    <w:rsid w:val="001F5799"/>
    <w:rsid w:val="002061E2"/>
    <w:rsid w:val="00217BD2"/>
    <w:rsid w:val="00222263"/>
    <w:rsid w:val="00224D7B"/>
    <w:rsid w:val="00225EA1"/>
    <w:rsid w:val="002332BB"/>
    <w:rsid w:val="00262EDE"/>
    <w:rsid w:val="0026778C"/>
    <w:rsid w:val="002C1689"/>
    <w:rsid w:val="00324DEB"/>
    <w:rsid w:val="003425FA"/>
    <w:rsid w:val="00365796"/>
    <w:rsid w:val="003822B9"/>
    <w:rsid w:val="003954C5"/>
    <w:rsid w:val="003C6F28"/>
    <w:rsid w:val="004225CE"/>
    <w:rsid w:val="004422FD"/>
    <w:rsid w:val="00453393"/>
    <w:rsid w:val="00460B18"/>
    <w:rsid w:val="0049266D"/>
    <w:rsid w:val="004A1A97"/>
    <w:rsid w:val="004A6CEA"/>
    <w:rsid w:val="004A70E8"/>
    <w:rsid w:val="004B3032"/>
    <w:rsid w:val="00510BFC"/>
    <w:rsid w:val="005A4A0F"/>
    <w:rsid w:val="005B4CD3"/>
    <w:rsid w:val="005B7E0D"/>
    <w:rsid w:val="005D06A8"/>
    <w:rsid w:val="005E0F02"/>
    <w:rsid w:val="00633452"/>
    <w:rsid w:val="00640171"/>
    <w:rsid w:val="0069574F"/>
    <w:rsid w:val="006A4E70"/>
    <w:rsid w:val="00703F1C"/>
    <w:rsid w:val="00712CA0"/>
    <w:rsid w:val="00736122"/>
    <w:rsid w:val="00747EB8"/>
    <w:rsid w:val="0075482F"/>
    <w:rsid w:val="0076671E"/>
    <w:rsid w:val="00776274"/>
    <w:rsid w:val="007924E6"/>
    <w:rsid w:val="007C04AD"/>
    <w:rsid w:val="007D78B0"/>
    <w:rsid w:val="00802006"/>
    <w:rsid w:val="0082088E"/>
    <w:rsid w:val="00856820"/>
    <w:rsid w:val="008653F7"/>
    <w:rsid w:val="008C1943"/>
    <w:rsid w:val="008E07DE"/>
    <w:rsid w:val="00956861"/>
    <w:rsid w:val="009770C4"/>
    <w:rsid w:val="00997E89"/>
    <w:rsid w:val="00A21F05"/>
    <w:rsid w:val="00A4158B"/>
    <w:rsid w:val="00A66D27"/>
    <w:rsid w:val="00A850B4"/>
    <w:rsid w:val="00A95A66"/>
    <w:rsid w:val="00AB02C5"/>
    <w:rsid w:val="00AB2C31"/>
    <w:rsid w:val="00AC3081"/>
    <w:rsid w:val="00AC6DFF"/>
    <w:rsid w:val="00AD783A"/>
    <w:rsid w:val="00AF32A4"/>
    <w:rsid w:val="00AF3E7E"/>
    <w:rsid w:val="00B01BE0"/>
    <w:rsid w:val="00B4245F"/>
    <w:rsid w:val="00B424FE"/>
    <w:rsid w:val="00B46809"/>
    <w:rsid w:val="00B64DB5"/>
    <w:rsid w:val="00B70B3C"/>
    <w:rsid w:val="00B81AB5"/>
    <w:rsid w:val="00BE2842"/>
    <w:rsid w:val="00C24874"/>
    <w:rsid w:val="00C907C6"/>
    <w:rsid w:val="00CD7140"/>
    <w:rsid w:val="00CE24DB"/>
    <w:rsid w:val="00D60E2D"/>
    <w:rsid w:val="00D7681E"/>
    <w:rsid w:val="00DA3337"/>
    <w:rsid w:val="00DC57CE"/>
    <w:rsid w:val="00E10F3E"/>
    <w:rsid w:val="00E713D2"/>
    <w:rsid w:val="00E82909"/>
    <w:rsid w:val="00E9355B"/>
    <w:rsid w:val="00EC47D5"/>
    <w:rsid w:val="00ED5333"/>
    <w:rsid w:val="00F035A3"/>
    <w:rsid w:val="00F557CE"/>
    <w:rsid w:val="00F8236A"/>
    <w:rsid w:val="00FA2863"/>
    <w:rsid w:val="00FB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3"/>
    <w:uiPriority w:val="99"/>
    <w:locked/>
    <w:rsid w:val="00776274"/>
    <w:rPr>
      <w:rFonts w:ascii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776274"/>
    <w:rPr>
      <w:color w:val="000000"/>
      <w:w w:val="100"/>
      <w:position w:val="0"/>
      <w:sz w:val="24"/>
      <w:szCs w:val="24"/>
      <w:lang w:val="ru-RU" w:eastAsia="ru-RU"/>
    </w:rPr>
  </w:style>
  <w:style w:type="paragraph" w:customStyle="1" w:styleId="3">
    <w:name w:val="Основной текст3"/>
    <w:basedOn w:val="Normal"/>
    <w:link w:val="a"/>
    <w:uiPriority w:val="99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pacing w:val="8"/>
    </w:rPr>
  </w:style>
  <w:style w:type="character" w:customStyle="1" w:styleId="2">
    <w:name w:val="Основной текст2"/>
    <w:basedOn w:val="a"/>
    <w:uiPriority w:val="99"/>
    <w:rsid w:val="004A70E8"/>
    <w:rPr>
      <w:color w:val="000000"/>
      <w:w w:val="100"/>
      <w:position w:val="0"/>
      <w:sz w:val="24"/>
      <w:szCs w:val="24"/>
      <w:u w:val="none"/>
      <w:lang w:val="ru-RU" w:eastAsia="ru-RU"/>
    </w:rPr>
  </w:style>
  <w:style w:type="paragraph" w:customStyle="1" w:styleId="ConsPlusNormal">
    <w:name w:val="ConsPlusNormal"/>
    <w:uiPriority w:val="99"/>
    <w:rsid w:val="0012178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NoSpacing">
    <w:name w:val="No Spacing"/>
    <w:uiPriority w:val="99"/>
    <w:qFormat/>
    <w:rsid w:val="0075482F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E0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34D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4158B"/>
    <w:rPr>
      <w:rFonts w:ascii="Arial" w:hAnsi="Arial" w:cs="Times New Roman"/>
      <w:b/>
      <w:sz w:val="24"/>
      <w:szCs w:val="24"/>
      <w:lang w:eastAsia="ru-RU"/>
    </w:rPr>
  </w:style>
  <w:style w:type="paragraph" w:customStyle="1" w:styleId="10">
    <w:name w:val="Обычный1"/>
    <w:uiPriority w:val="99"/>
    <w:rsid w:val="00A4158B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Textbody">
    <w:name w:val="Text body"/>
    <w:basedOn w:val="Normal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2C3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2C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50F8713B347AB5B4096E5E6730B9270F6110E7D8B33665E25BC77EB8F30FA3409157C949654911574D1F55ADFD4D428217A40F6A6502964Cx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673</TotalTime>
  <Pages>6</Pages>
  <Words>1557</Words>
  <Characters>8879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Юрьевич Сакс</dc:creator>
  <cp:keywords/>
  <dc:description/>
  <cp:lastModifiedBy>ТатьянаАлександровна</cp:lastModifiedBy>
  <cp:revision>57</cp:revision>
  <cp:lastPrinted>2021-04-29T11:29:00Z</cp:lastPrinted>
  <dcterms:created xsi:type="dcterms:W3CDTF">2018-10-25T10:09:00Z</dcterms:created>
  <dcterms:modified xsi:type="dcterms:W3CDTF">2021-04-29T11:47:00Z</dcterms:modified>
</cp:coreProperties>
</file>